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14:paraId="31774E92" w14:textId="77777777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14:paraId="4C80D074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r w:rsidR="00ED22E0" w:rsidRPr="004439CD">
              <w:rPr>
                <w:rFonts w:ascii="Times New Roman" w:hAnsi="Times New Roman"/>
                <w:b/>
              </w:rPr>
              <w:t>MEKÂN</w:t>
            </w:r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14:paraId="04C9DEA4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14:paraId="4F6EEDA7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14:paraId="6DA002B9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14:paraId="2E9551FE" w14:textId="77777777"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14:paraId="21FD1B85" w14:textId="77777777" w:rsidTr="004439CD">
        <w:tc>
          <w:tcPr>
            <w:tcW w:w="2444" w:type="dxa"/>
            <w:vAlign w:val="center"/>
          </w:tcPr>
          <w:p w14:paraId="490E13F3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14:paraId="3C20341C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14:paraId="3A7BE00D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14:paraId="3D4F304F" w14:textId="77777777"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14:paraId="6DA10108" w14:textId="77777777" w:rsidTr="004439CD">
        <w:tc>
          <w:tcPr>
            <w:tcW w:w="2444" w:type="dxa"/>
            <w:vAlign w:val="center"/>
          </w:tcPr>
          <w:p w14:paraId="06158879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14:paraId="0321448E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14:paraId="2E4FB0B6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 (toz veya likit)</w:t>
            </w:r>
          </w:p>
        </w:tc>
        <w:tc>
          <w:tcPr>
            <w:tcW w:w="2306" w:type="dxa"/>
            <w:vAlign w:val="center"/>
          </w:tcPr>
          <w:p w14:paraId="423B07A4" w14:textId="77777777"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14:paraId="4EEF43B2" w14:textId="77777777" w:rsidTr="00A66CCE">
        <w:tc>
          <w:tcPr>
            <w:tcW w:w="2444" w:type="dxa"/>
            <w:vAlign w:val="center"/>
          </w:tcPr>
          <w:p w14:paraId="54B183AB" w14:textId="77777777"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14:paraId="39152963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14:paraId="7BE194E0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14:paraId="18195462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14:paraId="1EC6E295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14:paraId="6D89AFCD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4C04EE23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14:paraId="743092D2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14:paraId="067D87E4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14:paraId="18D2E436" w14:textId="77777777"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14:paraId="254A7690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562A308D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14:paraId="2B956C69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14:paraId="1E6CD429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14:paraId="5013DE78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yıka1/50 oranında çamaşır suyunda 20dk.</w:t>
            </w:r>
            <w:r w:rsidR="00ED22E0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beklet,durula,sık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14:paraId="4870C1D9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34B34B67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14:paraId="5D608722" w14:textId="77777777"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14:paraId="5B2CFF96" w14:textId="77777777"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14:paraId="68560E55" w14:textId="77777777"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 xml:space="preserve">tükürük </w:t>
            </w:r>
            <w:r w:rsidR="00D47041" w:rsidRPr="00A66CCE">
              <w:rPr>
                <w:rFonts w:ascii="Times New Roman" w:hAnsi="Times New Roman"/>
              </w:rPr>
              <w:t>vb. ifrazat</w:t>
            </w:r>
            <w:r w:rsidRPr="00A66CCE">
              <w:rPr>
                <w:rFonts w:ascii="Times New Roman" w:hAnsi="Times New Roman"/>
              </w:rPr>
              <w:t xml:space="preserve"> varsa önce </w:t>
            </w:r>
            <w:r w:rsidR="00ED22E0" w:rsidRPr="00A66CCE">
              <w:rPr>
                <w:rFonts w:ascii="Times New Roman" w:hAnsi="Times New Roman"/>
              </w:rPr>
              <w:t>kâğıt</w:t>
            </w:r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59796B" w14:paraId="0A38AEF8" w14:textId="77777777" w:rsidTr="00A66CCE">
        <w:trPr>
          <w:trHeight w:val="756"/>
        </w:trPr>
        <w:tc>
          <w:tcPr>
            <w:tcW w:w="2444" w:type="dxa"/>
            <w:vAlign w:val="center"/>
          </w:tcPr>
          <w:p w14:paraId="28C97C0C" w14:textId="77777777"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14:paraId="54A8A682" w14:textId="77777777"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14:paraId="6508B45F" w14:textId="77777777"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14:paraId="19FC96FA" w14:textId="77777777"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14:paraId="3B9D11C6" w14:textId="77777777"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14:paraId="13BF9CD1" w14:textId="77777777"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B144A">
        <w:rPr>
          <w:rFonts w:ascii="Times New Roman" w:hAnsi="Times New Roman"/>
          <w:b/>
        </w:rPr>
        <w:t>UYGULAMA ESASLARI</w:t>
      </w:r>
    </w:p>
    <w:p w14:paraId="38EFC722" w14:textId="77777777"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14:paraId="61B72895" w14:textId="77777777"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14:paraId="4A9CD609" w14:textId="77777777"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14:paraId="7DCC0569" w14:textId="77777777"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14:paraId="16F88DCD" w14:textId="77777777"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lor+9 ölçü su koyunuz.</w:t>
      </w:r>
    </w:p>
    <w:p w14:paraId="5864A04D" w14:textId="77777777"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14:paraId="276697F8" w14:textId="77777777"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Dezenfeksiyon yapılırken; farklı dezenfektanlar ve bunların sulandırılma oranları vardır. Eğer dezenfeksiyon için çamaşır suyu kullanılacaksa, normal dezenfeksiyon için 1/100 oranında,</w:t>
      </w:r>
    </w:p>
    <w:p w14:paraId="25E0D173" w14:textId="77777777" w:rsidR="000B144A" w:rsidRPr="000B144A" w:rsidRDefault="00ED22E0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0B144A" w:rsidRPr="000B144A">
        <w:rPr>
          <w:rFonts w:ascii="Times New Roman" w:hAnsi="Times New Roman"/>
        </w:rPr>
        <w:t>an ve vücut salgılarından kontamine olmuş yüzeye 1/10</w:t>
      </w:r>
      <w:r w:rsidR="000B144A">
        <w:rPr>
          <w:rFonts w:ascii="Times New Roman" w:hAnsi="Times New Roman"/>
        </w:rPr>
        <w:t xml:space="preserve"> oranında sulandırılarak kullan</w:t>
      </w:r>
      <w:r w:rsidR="000B144A" w:rsidRPr="000B144A">
        <w:rPr>
          <w:rFonts w:ascii="Times New Roman" w:hAnsi="Times New Roman"/>
        </w:rPr>
        <w:t>ınız.</w:t>
      </w:r>
    </w:p>
    <w:p w14:paraId="3CCFDFC6" w14:textId="77777777"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14:paraId="0DC89536" w14:textId="77777777"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ab/>
      </w:r>
      <w:r w:rsidRPr="000B144A">
        <w:rPr>
          <w:rFonts w:ascii="Times New Roman" w:hAnsi="Times New Roman"/>
          <w:b/>
        </w:rPr>
        <w:t>Güvenlik tedbirleri:</w:t>
      </w:r>
    </w:p>
    <w:p w14:paraId="6310E9C5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14:paraId="1AE50A67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dekontaminasyon sıvısında yıkayıp, ters çıkararak atık kabına atınız. </w:t>
      </w:r>
    </w:p>
    <w:p w14:paraId="5FCCD11B" w14:textId="77777777"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14:paraId="4F7EE1C8" w14:textId="77777777"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Günlük hijyen kontrol çizelgesini imzalayınız.</w:t>
      </w:r>
    </w:p>
    <w:p w14:paraId="51A8A1DA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4D560D20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794251CC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004902C3" w14:textId="04C08639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68E9E450" w14:textId="6FE8C653" w:rsidR="0035079C" w:rsidRDefault="0035079C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500D4242" w14:textId="27B3AB3B" w:rsidR="0035079C" w:rsidRDefault="0035079C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32BCB453" w14:textId="77777777" w:rsidR="0035079C" w:rsidRDefault="0035079C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0BFBABDD" w14:textId="77777777"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14:paraId="50FCF987" w14:textId="4C8C19F4" w:rsidR="000B144A" w:rsidRDefault="0035079C" w:rsidP="0035079C">
      <w:pPr>
        <w:pStyle w:val="ListeParagraf"/>
        <w:tabs>
          <w:tab w:val="left" w:pos="365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Bilal AYYILDIZ</w:t>
      </w:r>
    </w:p>
    <w:p w14:paraId="13FD99C3" w14:textId="1BCE4B56" w:rsidR="000B144A" w:rsidRPr="000B144A" w:rsidRDefault="00352D5E" w:rsidP="00352D5E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</w:t>
      </w:r>
      <w:bookmarkStart w:id="0" w:name="_GoBack"/>
      <w:bookmarkEnd w:id="0"/>
      <w:r w:rsidR="000B144A"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011A4" w14:textId="77777777" w:rsidR="00921F55" w:rsidRDefault="00921F55">
      <w:r>
        <w:separator/>
      </w:r>
    </w:p>
  </w:endnote>
  <w:endnote w:type="continuationSeparator" w:id="0">
    <w:p w14:paraId="629F0784" w14:textId="77777777" w:rsidR="00921F55" w:rsidRDefault="0092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86C7A" w14:textId="77777777" w:rsidR="0076658D" w:rsidRDefault="0076658D">
    <w:pPr>
      <w:pStyle w:val="AltBilgi"/>
    </w:pPr>
  </w:p>
  <w:p w14:paraId="4E567F21" w14:textId="77777777"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84FA8" w14:textId="77777777" w:rsidR="00921F55" w:rsidRDefault="00921F55">
      <w:r>
        <w:separator/>
      </w:r>
    </w:p>
  </w:footnote>
  <w:footnote w:type="continuationSeparator" w:id="0">
    <w:p w14:paraId="4A111C9F" w14:textId="77777777" w:rsidR="00921F55" w:rsidRDefault="0092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6694" w:rsidRPr="00211120" w14:paraId="4B39473C" w14:textId="77777777" w:rsidTr="00C8348F">
      <w:trPr>
        <w:cantSplit/>
        <w:trHeight w:val="248"/>
      </w:trPr>
      <w:tc>
        <w:tcPr>
          <w:tcW w:w="1249" w:type="pct"/>
          <w:vMerge w:val="restart"/>
          <w:vAlign w:val="center"/>
        </w:tcPr>
        <w:p w14:paraId="4D54698F" w14:textId="1076C9EC" w:rsidR="00D36694" w:rsidRPr="00CC3694" w:rsidRDefault="0035079C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49D0D628" wp14:editId="1D24D596">
                <wp:simplePos x="0" y="0"/>
                <wp:positionH relativeFrom="column">
                  <wp:posOffset>92710</wp:posOffset>
                </wp:positionH>
                <wp:positionV relativeFrom="paragraph">
                  <wp:posOffset>47625</wp:posOffset>
                </wp:positionV>
                <wp:extent cx="1257300" cy="93345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20" w:type="pct"/>
          <w:tcBorders>
            <w:bottom w:val="single" w:sz="4" w:space="0" w:color="auto"/>
          </w:tcBorders>
          <w:vAlign w:val="center"/>
        </w:tcPr>
        <w:p w14:paraId="3A6282D1" w14:textId="3095FEDB" w:rsidR="00D36694" w:rsidRPr="000B47FC" w:rsidRDefault="0035079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YUNUS EMRE İLKOKULU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70416D08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900B555" w14:textId="77777777" w:rsidR="00D36694" w:rsidRDefault="00D36694" w:rsidP="00C8348F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14:paraId="2B524053" w14:textId="77777777" w:rsidTr="00C8348F">
      <w:trPr>
        <w:cantSplit/>
        <w:trHeight w:val="312"/>
      </w:trPr>
      <w:tc>
        <w:tcPr>
          <w:tcW w:w="1249" w:type="pct"/>
          <w:vMerge/>
          <w:vAlign w:val="center"/>
        </w:tcPr>
        <w:p w14:paraId="6F6E9BF7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 w:val="restart"/>
          <w:tcBorders>
            <w:top w:val="single" w:sz="4" w:space="0" w:color="auto"/>
          </w:tcBorders>
          <w:vAlign w:val="center"/>
        </w:tcPr>
        <w:p w14:paraId="01624467" w14:textId="77777777" w:rsidR="00D36694" w:rsidRPr="00B24C33" w:rsidRDefault="00ED22E0" w:rsidP="00235529">
          <w:pPr>
            <w:ind w:right="3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TEMİZLİK VE DEZENFEKTASYON</w:t>
          </w: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1E6C5A9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D39BE9B" w14:textId="77777777" w:rsidR="00D36694" w:rsidRDefault="00D36694" w:rsidP="00C8348F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6694" w:rsidRPr="00211120" w14:paraId="50DD7E12" w14:textId="77777777" w:rsidTr="00C8348F">
      <w:trPr>
        <w:cantSplit/>
        <w:trHeight w:val="312"/>
      </w:trPr>
      <w:tc>
        <w:tcPr>
          <w:tcW w:w="1249" w:type="pct"/>
          <w:vMerge/>
          <w:vAlign w:val="center"/>
        </w:tcPr>
        <w:p w14:paraId="0D7A83B3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01B31CF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E52AC7D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4B00C87" w14:textId="77777777" w:rsidR="00D36694" w:rsidRDefault="00D36694" w:rsidP="00C8348F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6694" w:rsidRPr="00211120" w14:paraId="3B2D6DC4" w14:textId="77777777" w:rsidTr="00C8348F">
      <w:trPr>
        <w:cantSplit/>
        <w:trHeight w:val="312"/>
      </w:trPr>
      <w:tc>
        <w:tcPr>
          <w:tcW w:w="1249" w:type="pct"/>
          <w:vMerge/>
          <w:vAlign w:val="center"/>
        </w:tcPr>
        <w:p w14:paraId="5C3A4903" w14:textId="77777777"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430FD513" w14:textId="77777777"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16E23B3" w14:textId="77777777"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95C7627" w14:textId="77777777" w:rsidR="00D36694" w:rsidRDefault="00ED22E0" w:rsidP="00C8348F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2020</w:t>
          </w:r>
        </w:p>
      </w:tc>
    </w:tr>
    <w:tr w:rsidR="00D078B3" w:rsidRPr="00211120" w14:paraId="411A4EC3" w14:textId="77777777" w:rsidTr="00C8348F">
      <w:trPr>
        <w:cantSplit/>
        <w:trHeight w:val="312"/>
      </w:trPr>
      <w:tc>
        <w:tcPr>
          <w:tcW w:w="1249" w:type="pct"/>
          <w:vMerge/>
          <w:vAlign w:val="center"/>
        </w:tcPr>
        <w:p w14:paraId="58D8C980" w14:textId="77777777"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FB7106A" w14:textId="77777777"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CFD6EF9" w14:textId="77777777"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219736B4" w14:textId="6B365ADF" w:rsidR="00C42407" w:rsidRPr="00650C68" w:rsidRDefault="009C218E" w:rsidP="00C8348F">
          <w:pPr>
            <w:pStyle w:val="stBilgi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352D5E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14:paraId="294C7199" w14:textId="77777777"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1419"/>
    <w:rsid w:val="0024253B"/>
    <w:rsid w:val="002440C9"/>
    <w:rsid w:val="002457ED"/>
    <w:rsid w:val="0024658E"/>
    <w:rsid w:val="00291E04"/>
    <w:rsid w:val="00292641"/>
    <w:rsid w:val="002B708F"/>
    <w:rsid w:val="002C1A39"/>
    <w:rsid w:val="002C2A08"/>
    <w:rsid w:val="002D2754"/>
    <w:rsid w:val="002D58EE"/>
    <w:rsid w:val="002E7E7B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079C"/>
    <w:rsid w:val="00351593"/>
    <w:rsid w:val="00352D5E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1F55"/>
    <w:rsid w:val="009413BD"/>
    <w:rsid w:val="00967D22"/>
    <w:rsid w:val="00970439"/>
    <w:rsid w:val="00972846"/>
    <w:rsid w:val="009752A7"/>
    <w:rsid w:val="0099124C"/>
    <w:rsid w:val="009A7F6A"/>
    <w:rsid w:val="009C218E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ACA"/>
    <w:rsid w:val="00AA71F4"/>
    <w:rsid w:val="00AB1129"/>
    <w:rsid w:val="00AC3D0F"/>
    <w:rsid w:val="00B030A3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645DA"/>
    <w:rsid w:val="00C7676A"/>
    <w:rsid w:val="00C77ABC"/>
    <w:rsid w:val="00C81A4A"/>
    <w:rsid w:val="00C8348F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47041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2E0"/>
    <w:rsid w:val="00ED2AA5"/>
    <w:rsid w:val="00ED3D20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E1827BB"/>
  <w15:docId w15:val="{73E691CE-D9CF-4DAB-A29C-DFE153FD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7CA3-3443-45EE-8AE8-6857B09E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yunusemreilkokulu</cp:lastModifiedBy>
  <cp:revision>11</cp:revision>
  <cp:lastPrinted>2020-01-29T08:16:00Z</cp:lastPrinted>
  <dcterms:created xsi:type="dcterms:W3CDTF">2020-08-06T12:26:00Z</dcterms:created>
  <dcterms:modified xsi:type="dcterms:W3CDTF">2020-09-01T07:50:00Z</dcterms:modified>
</cp:coreProperties>
</file>